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098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4726"/>
      </w:tblGrid>
      <w:tr w:rsidR="00106480" w:rsidRPr="003F3850" w:rsidTr="00106480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523C66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F44E23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106480" w:rsidRPr="00061A21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9E17F6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 </w:t>
            </w:r>
          </w:p>
          <w:p w:rsidR="00106480" w:rsidRPr="003F3850" w:rsidRDefault="00106480" w:rsidP="00106480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C57199" w:rsidRPr="005C5BA3" w:rsidRDefault="009E3FA2" w:rsidP="00171EBD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 w:rsidRPr="009E3FA2">
        <w:rPr>
          <w:rFonts w:ascii="Sylfaen" w:hAnsi="Sylfaen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305435</wp:posOffset>
                </wp:positionV>
                <wp:extent cx="6946900" cy="0"/>
                <wp:effectExtent l="33655" t="29845" r="29845" b="3683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AD803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24.05pt" to="502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5C5BA3" w:rsidRPr="001C5DFC" w:rsidRDefault="005C5BA3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lang w:val="en-US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ՀՀ աշխատանքի և սոցիալական հարցերի նախարար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</w:t>
      </w:r>
      <w:r w:rsidR="00FD3413">
        <w:rPr>
          <w:rFonts w:ascii="GHEA Grapalat" w:hAnsi="GHEA Grapalat" w:cs="GHEA Grapalat"/>
          <w:szCs w:val="24"/>
          <w:lang w:val="hy-AM"/>
        </w:rPr>
        <w:t xml:space="preserve">պարոն </w:t>
      </w:r>
      <w:r w:rsidRPr="00010537">
        <w:rPr>
          <w:rFonts w:ascii="GHEA Grapalat" w:hAnsi="GHEA Grapalat" w:cs="GHEA Grapalat"/>
          <w:szCs w:val="24"/>
          <w:lang w:val="hy-AM"/>
        </w:rPr>
        <w:t xml:space="preserve"> </w:t>
      </w:r>
      <w:r w:rsidR="00B97E16">
        <w:rPr>
          <w:rFonts w:ascii="GHEA Grapalat" w:hAnsi="GHEA Grapalat" w:cs="GHEA Grapalat"/>
          <w:szCs w:val="24"/>
          <w:lang w:val="en-US"/>
        </w:rPr>
        <w:t>Նարեկ</w:t>
      </w:r>
      <w:r w:rsidR="00FD3413">
        <w:rPr>
          <w:rFonts w:ascii="GHEA Grapalat" w:hAnsi="GHEA Grapalat" w:cs="GHEA Grapalat"/>
          <w:szCs w:val="24"/>
          <w:lang w:val="hy-AM"/>
        </w:rPr>
        <w:t xml:space="preserve"> </w:t>
      </w:r>
      <w:r w:rsidR="00B97E16">
        <w:rPr>
          <w:rFonts w:ascii="GHEA Grapalat" w:hAnsi="GHEA Grapalat" w:cs="GHEA Grapalat"/>
          <w:szCs w:val="24"/>
          <w:lang w:val="en-US"/>
        </w:rPr>
        <w:t>ՄԿՐՏՉՅԱՆ</w:t>
      </w:r>
      <w:r w:rsidR="00FD3413">
        <w:rPr>
          <w:rFonts w:ascii="GHEA Grapalat" w:hAnsi="GHEA Grapalat" w:cs="GHEA Grapalat"/>
          <w:szCs w:val="24"/>
          <w:lang w:val="hy-AM"/>
        </w:rPr>
        <w:t>ԻՆ</w:t>
      </w: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  <w:r w:rsidRPr="00010537">
        <w:rPr>
          <w:rFonts w:ascii="GHEA Grapalat" w:hAnsi="GHEA Grapalat" w:cs="GHEA Grapalat"/>
          <w:sz w:val="18"/>
          <w:szCs w:val="18"/>
          <w:lang w:val="hy-AM"/>
        </w:rPr>
        <w:t>20</w:t>
      </w:r>
      <w:r w:rsidR="00010537" w:rsidRPr="00010537">
        <w:rPr>
          <w:rFonts w:ascii="GHEA Grapalat" w:hAnsi="GHEA Grapalat" w:cs="GHEA Grapalat"/>
          <w:sz w:val="18"/>
          <w:szCs w:val="18"/>
          <w:lang w:val="hy-AM"/>
        </w:rPr>
        <w:t>2</w:t>
      </w:r>
      <w:r w:rsidR="00422521">
        <w:rPr>
          <w:rFonts w:ascii="GHEA Grapalat" w:hAnsi="GHEA Grapalat" w:cs="GHEA Grapalat"/>
          <w:sz w:val="18"/>
          <w:szCs w:val="18"/>
          <w:lang w:val="en-US"/>
        </w:rPr>
        <w:t>4</w:t>
      </w:r>
      <w:r w:rsidRPr="00010537">
        <w:rPr>
          <w:rFonts w:ascii="GHEA Grapalat" w:hAnsi="GHEA Grapalat" w:cs="GHEA Grapalat"/>
          <w:sz w:val="18"/>
          <w:szCs w:val="18"/>
          <w:lang w:val="hy-AM"/>
        </w:rPr>
        <w:t xml:space="preserve"> թվականի </w:t>
      </w:r>
      <w:r w:rsidR="00B4391A">
        <w:rPr>
          <w:rFonts w:ascii="GHEA Grapalat" w:hAnsi="GHEA Grapalat" w:cs="GHEA Grapalat"/>
          <w:sz w:val="18"/>
          <w:szCs w:val="18"/>
          <w:lang w:val="hy-AM"/>
        </w:rPr>
        <w:t>փետրվարի</w:t>
      </w:r>
      <w:r w:rsidR="00422521">
        <w:rPr>
          <w:rFonts w:ascii="GHEA Grapalat" w:hAnsi="GHEA Grapalat" w:cs="GHEA Grapalat"/>
          <w:sz w:val="18"/>
          <w:szCs w:val="18"/>
          <w:lang w:val="en-US"/>
        </w:rPr>
        <w:t xml:space="preserve"> 12</w:t>
      </w:r>
      <w:r w:rsidRPr="00010537">
        <w:rPr>
          <w:rFonts w:ascii="GHEA Grapalat" w:hAnsi="GHEA Grapalat" w:cs="GHEA Grapalat"/>
          <w:sz w:val="18"/>
          <w:szCs w:val="18"/>
          <w:lang w:val="hy-AM"/>
        </w:rPr>
        <w:t xml:space="preserve">-ի </w:t>
      </w:r>
    </w:p>
    <w:p w:rsidR="00C03442" w:rsidRPr="00316827" w:rsidRDefault="00316827" w:rsidP="00C03442">
      <w:pPr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="00422521" w:rsidRPr="00422521">
        <w:rPr>
          <w:rFonts w:ascii="GHEA Grapalat" w:hAnsi="GHEA Grapalat" w:cs="GHEA Grapalat"/>
          <w:sz w:val="18"/>
          <w:szCs w:val="18"/>
          <w:lang w:val="hy-AM"/>
        </w:rPr>
        <w:t>ՆՄ/ՍՀ-2-3/4583-2024</w:t>
      </w:r>
      <w:r w:rsidR="00422521">
        <w:rPr>
          <w:rFonts w:ascii="GHEA Grapalat" w:hAnsi="GHEA Grapalat" w:cs="GHEA Grapalat"/>
          <w:sz w:val="18"/>
          <w:szCs w:val="18"/>
          <w:lang w:val="en-US"/>
        </w:rPr>
        <w:t xml:space="preserve"> </w:t>
      </w:r>
      <w:r w:rsidR="00C03442" w:rsidRPr="00010537">
        <w:rPr>
          <w:rFonts w:ascii="GHEA Grapalat" w:hAnsi="GHEA Grapalat" w:cs="GHEA Grapalat"/>
          <w:sz w:val="18"/>
          <w:szCs w:val="18"/>
          <w:lang w:val="hy-AM"/>
        </w:rPr>
        <w:t>գրություն</w:t>
      </w: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</w:p>
    <w:p w:rsidR="00C03442" w:rsidRPr="00B97E16" w:rsidRDefault="00C03442" w:rsidP="008B430E">
      <w:pPr>
        <w:spacing w:line="276" w:lineRule="auto"/>
        <w:rPr>
          <w:rFonts w:ascii="GHEA Grapalat" w:hAnsi="GHEA Grapalat" w:cs="GHEA Grapalat"/>
          <w:szCs w:val="24"/>
          <w:lang w:val="en-US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     </w:t>
      </w:r>
      <w:r w:rsidR="00FD3413">
        <w:rPr>
          <w:rFonts w:ascii="GHEA Grapalat" w:hAnsi="GHEA Grapalat" w:cs="GHEA Grapalat"/>
          <w:szCs w:val="24"/>
          <w:lang w:val="pt-BR"/>
        </w:rPr>
        <w:tab/>
      </w:r>
      <w:r w:rsidR="00FD3413">
        <w:rPr>
          <w:rFonts w:ascii="GHEA Grapalat" w:hAnsi="GHEA Grapalat" w:cs="GHEA Grapalat"/>
          <w:szCs w:val="24"/>
          <w:lang w:val="pt-BR"/>
        </w:rPr>
        <w:tab/>
      </w:r>
      <w:r w:rsidRPr="00010537">
        <w:rPr>
          <w:rFonts w:ascii="GHEA Grapalat" w:hAnsi="GHEA Grapalat" w:cs="GHEA Grapalat"/>
          <w:szCs w:val="24"/>
          <w:lang w:val="pt-BR"/>
        </w:rPr>
        <w:t xml:space="preserve">Հարգելի </w:t>
      </w:r>
      <w:r w:rsidR="00FD3413">
        <w:rPr>
          <w:rFonts w:ascii="GHEA Grapalat" w:hAnsi="GHEA Grapalat" w:cs="GHEA Grapalat"/>
          <w:szCs w:val="24"/>
          <w:lang w:val="hy-AM"/>
        </w:rPr>
        <w:t>պարոն</w:t>
      </w:r>
      <w:r w:rsidR="00B97E16">
        <w:rPr>
          <w:rFonts w:ascii="GHEA Grapalat" w:hAnsi="GHEA Grapalat" w:cs="GHEA Grapalat"/>
          <w:szCs w:val="24"/>
          <w:lang w:val="en-US"/>
        </w:rPr>
        <w:t xml:space="preserve"> Մկրտչյան</w:t>
      </w:r>
    </w:p>
    <w:p w:rsidR="00C03442" w:rsidRPr="00010537" w:rsidRDefault="00C03442" w:rsidP="008B430E">
      <w:pPr>
        <w:spacing w:line="276" w:lineRule="auto"/>
        <w:rPr>
          <w:rFonts w:ascii="GHEA Grapalat" w:hAnsi="GHEA Grapalat" w:cs="GHEA Grapalat"/>
          <w:szCs w:val="24"/>
          <w:lang w:val="pt-BR"/>
        </w:rPr>
      </w:pPr>
    </w:p>
    <w:p w:rsidR="0050024D" w:rsidRDefault="0050024D" w:rsidP="008B430E">
      <w:pPr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50024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</w:t>
      </w:r>
      <w:r w:rsidRPr="0050024D">
        <w:rPr>
          <w:rFonts w:ascii="GHEA Grapalat" w:hAnsi="GHEA Grapalat"/>
          <w:lang w:val="af-ZA"/>
        </w:rPr>
        <w:t>ՀՀ 202</w:t>
      </w:r>
      <w:r w:rsidR="00422521">
        <w:rPr>
          <w:rFonts w:ascii="GHEA Grapalat" w:hAnsi="GHEA Grapalat"/>
          <w:lang w:val="af-ZA"/>
        </w:rPr>
        <w:t>5</w:t>
      </w:r>
      <w:r w:rsidRPr="0050024D">
        <w:rPr>
          <w:rFonts w:ascii="GHEA Grapalat" w:hAnsi="GHEA Grapalat"/>
          <w:lang w:val="af-ZA"/>
        </w:rPr>
        <w:t>-202</w:t>
      </w:r>
      <w:r w:rsidR="00422521">
        <w:rPr>
          <w:rFonts w:ascii="GHEA Grapalat" w:hAnsi="GHEA Grapalat"/>
          <w:lang w:val="af-ZA"/>
        </w:rPr>
        <w:t>7</w:t>
      </w:r>
      <w:r w:rsidRPr="0050024D">
        <w:rPr>
          <w:rFonts w:ascii="GHEA Grapalat" w:hAnsi="GHEA Grapalat"/>
          <w:lang w:val="af-ZA"/>
        </w:rPr>
        <w:t xml:space="preserve"> թվականների ՄԺԾԾ (այդ թվում՝ ՀՀ 202</w:t>
      </w:r>
      <w:r w:rsidR="00422521">
        <w:rPr>
          <w:rFonts w:ascii="GHEA Grapalat" w:hAnsi="GHEA Grapalat"/>
          <w:lang w:val="af-ZA"/>
        </w:rPr>
        <w:t>5</w:t>
      </w:r>
      <w:r w:rsidRPr="0050024D">
        <w:rPr>
          <w:rFonts w:ascii="GHEA Grapalat" w:hAnsi="GHEA Grapalat"/>
          <w:lang w:val="af-ZA"/>
        </w:rPr>
        <w:t xml:space="preserve"> թվականի պետական բյուջեի) հայտերի կազմման նպատակով ՀՀ քաղաքաշինության կոմիտեի (այսու</w:t>
      </w:r>
      <w:r w:rsidR="00306BBC">
        <w:rPr>
          <w:rFonts w:ascii="GHEA Grapalat" w:hAnsi="GHEA Grapalat"/>
          <w:lang w:val="af-ZA"/>
        </w:rPr>
        <w:t>հետ՝ Կոմիտե) կողմից իրականացվող</w:t>
      </w:r>
      <w:r w:rsidRPr="0050024D">
        <w:rPr>
          <w:rFonts w:ascii="GHEA Grapalat" w:hAnsi="GHEA Grapalat"/>
          <w:lang w:val="af-ZA"/>
        </w:rPr>
        <w:t xml:space="preserve"> սոցիալական պաշտպանության ոլորտին առնչվող միջոցառումների բյուջետային նախնական ներկայացվող հայտեր չկան:</w:t>
      </w:r>
      <w:r w:rsidR="002C13A2">
        <w:rPr>
          <w:rFonts w:ascii="GHEA Grapalat" w:hAnsi="GHEA Grapalat"/>
          <w:lang w:val="af-ZA"/>
        </w:rPr>
        <w:t xml:space="preserve"> </w:t>
      </w:r>
    </w:p>
    <w:p w:rsidR="00316827" w:rsidRDefault="00316827" w:rsidP="008B430E">
      <w:pPr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316827">
        <w:rPr>
          <w:rFonts w:ascii="GHEA Grapalat" w:hAnsi="GHEA Grapalat"/>
          <w:lang w:val="af-ZA"/>
        </w:rPr>
        <w:t>Միաժամանակ հայտնում ենք,</w:t>
      </w:r>
      <w:r w:rsidR="00306BBC">
        <w:rPr>
          <w:rFonts w:ascii="GHEA Grapalat" w:hAnsi="GHEA Grapalat"/>
          <w:lang w:val="af-ZA"/>
        </w:rPr>
        <w:t xml:space="preserve"> որ</w:t>
      </w:r>
      <w:r w:rsidRPr="00316827">
        <w:rPr>
          <w:rFonts w:ascii="GHEA Grapalat" w:hAnsi="GHEA Grapalat"/>
          <w:lang w:val="af-ZA"/>
        </w:rPr>
        <w:t xml:space="preserve"> ՀՀ կառավարության 2021 թվականի հունիսի 17-ի N</w:t>
      </w:r>
      <w:r w:rsidR="00306BBC">
        <w:rPr>
          <w:rFonts w:ascii="GHEA Grapalat" w:hAnsi="GHEA Grapalat"/>
          <w:lang w:val="af-ZA"/>
        </w:rPr>
        <w:t xml:space="preserve"> </w:t>
      </w:r>
      <w:r w:rsidRPr="00316827">
        <w:rPr>
          <w:rFonts w:ascii="GHEA Grapalat" w:hAnsi="GHEA Grapalat"/>
          <w:lang w:val="af-ZA"/>
        </w:rPr>
        <w:t xml:space="preserve">1006-Ն որոշման 6-րդ կետի 2-րդ </w:t>
      </w:r>
      <w:r w:rsidR="00306BBC">
        <w:rPr>
          <w:rFonts w:ascii="GHEA Grapalat" w:hAnsi="GHEA Grapalat"/>
          <w:lang w:val="af-ZA"/>
        </w:rPr>
        <w:t>ենթակետի</w:t>
      </w:r>
      <w:r w:rsidRPr="00316827">
        <w:rPr>
          <w:rFonts w:ascii="GHEA Grapalat" w:hAnsi="GHEA Grapalat"/>
          <w:lang w:val="af-ZA"/>
        </w:rPr>
        <w:t xml:space="preserve"> համաձայն՝ աղետի գոտու բնակավայրերում երկրաշարժի հետևանքով անօթևան մնացած ընտանիքների բնակարանային խնդիրների լուծման նպատակով պետական աջակցությամբ իրականացվող բնակարանային ապահովման ծրագրի (այսուհետ՝ Ծրագիր) շրջանակներում  բնակապահովման իրավունքը վերականգնած՝ </w:t>
      </w:r>
      <w:r w:rsidR="007D1ABF">
        <w:rPr>
          <w:rFonts w:ascii="GHEA Grapalat" w:hAnsi="GHEA Grapalat"/>
          <w:lang w:val="af-ZA"/>
        </w:rPr>
        <w:t>Ծ</w:t>
      </w:r>
      <w:r w:rsidRPr="00316827">
        <w:rPr>
          <w:rFonts w:ascii="GHEA Grapalat" w:hAnsi="GHEA Grapalat"/>
          <w:lang w:val="af-ZA"/>
        </w:rPr>
        <w:t xml:space="preserve">րագրի շահառու ճանաչված ընտանիքների բնակարանային խնդիրների լուծման համար անհրաժեշտ ֆինանսական միջոցները ՀՀ տարեկան պետական բյուջեներում նախատեսվում են համապատասխան մարզպետարանների կողմից Կոմիտեի հետ համաձայնեցված և ծրագրի բյուջետային գլխավոր կարգադրիչ հանդիսացող մարմին՝ ՀՀ աշխատանքի և սոցիալական հարցերի նախարարություն (այսուհետ՝ Նախարարություն) ներկայացված հայտի հիման վրա: </w:t>
      </w:r>
    </w:p>
    <w:p w:rsidR="007D1ABF" w:rsidRDefault="007D1ABF" w:rsidP="008B430E">
      <w:pPr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7D1ABF">
        <w:rPr>
          <w:rFonts w:ascii="GHEA Grapalat" w:hAnsi="GHEA Grapalat"/>
          <w:lang w:val="af-ZA"/>
        </w:rPr>
        <w:t>Հարկ է նշել, որ նշված որոշման ընդունումից հետո 2021-2024 թվականներին բնակապահովման իրավունքը դատական կարգով վերականգնել և շահառու է ճանաչվել թվով 52 ընտանիք, որոնց վերաբերյալ տեղեկատվությունը Նախարարությանն է տրամադրվել Կոմիտեի 2024 թվականի փետրվարի 6-ի N01/13/1648-2024 գրությամբ:</w:t>
      </w:r>
    </w:p>
    <w:p w:rsidR="007D1ABF" w:rsidRDefault="007D1ABF" w:rsidP="008B430E">
      <w:pPr>
        <w:spacing w:line="276" w:lineRule="auto"/>
        <w:ind w:firstLine="720"/>
        <w:jc w:val="both"/>
      </w:pPr>
      <w:r w:rsidRPr="007D1ABF">
        <w:rPr>
          <w:rFonts w:ascii="GHEA Grapalat" w:hAnsi="GHEA Grapalat"/>
          <w:lang w:val="af-ZA"/>
        </w:rPr>
        <w:lastRenderedPageBreak/>
        <w:t>Միաժամանակ, նկատի ունենալով բնակարանային շուկայում տեղի ունեցող պարբերաբար գնային աճը, նպատակահարմար է նշված ընտանի</w:t>
      </w:r>
      <w:r w:rsidR="00306BBC">
        <w:rPr>
          <w:rFonts w:ascii="GHEA Grapalat" w:hAnsi="GHEA Grapalat"/>
          <w:lang w:val="af-ZA"/>
        </w:rPr>
        <w:t>ք</w:t>
      </w:r>
      <w:r w:rsidRPr="007D1ABF">
        <w:rPr>
          <w:rFonts w:ascii="GHEA Grapalat" w:hAnsi="GHEA Grapalat"/>
          <w:lang w:val="af-ZA"/>
        </w:rPr>
        <w:t>ների բնակարանային խնդիրների լուծման համար անհրաժեշտ ֆինանսական միջոցների հաշվարկման ժամանակ հիմք ընդունել ՀՀ կադա</w:t>
      </w:r>
      <w:r w:rsidR="006B579C">
        <w:rPr>
          <w:rFonts w:ascii="GHEA Grapalat" w:hAnsi="GHEA Grapalat"/>
          <w:lang w:val="af-ZA"/>
        </w:rPr>
        <w:t>ստրի կոմիտեի կողմից հրապարակված</w:t>
      </w:r>
      <w:r w:rsidRPr="007D1ABF">
        <w:rPr>
          <w:rFonts w:ascii="GHEA Grapalat" w:hAnsi="GHEA Grapalat"/>
          <w:lang w:val="af-ZA"/>
        </w:rPr>
        <w:t xml:space="preserve"> բնակարանների 1 քմ արժեքի թարմ տվյալները:</w:t>
      </w:r>
      <w:r w:rsidRPr="007D1ABF">
        <w:t xml:space="preserve"> </w:t>
      </w:r>
    </w:p>
    <w:p w:rsidR="007D1ABF" w:rsidRPr="007D1ABF" w:rsidRDefault="007D1ABF" w:rsidP="008B430E">
      <w:pPr>
        <w:spacing w:line="276" w:lineRule="auto"/>
        <w:ind w:firstLine="720"/>
        <w:jc w:val="both"/>
        <w:rPr>
          <w:rFonts w:ascii="GHEA Grapalat" w:hAnsi="GHEA Grapalat"/>
          <w:lang w:val="af-ZA"/>
        </w:rPr>
      </w:pPr>
      <w:bookmarkStart w:id="0" w:name="_GoBack"/>
      <w:bookmarkEnd w:id="0"/>
      <w:r w:rsidRPr="00BE38FA">
        <w:rPr>
          <w:rFonts w:ascii="GHEA Grapalat" w:hAnsi="GHEA Grapalat"/>
          <w:highlight w:val="yellow"/>
          <w:lang w:val="af-ZA"/>
        </w:rPr>
        <w:t>Բացի այդ, հաշվի առնելով, որ բնակապահովման իրավունքը դատական կարգով վերականգնած ընտանիքների թիվն՝ ի հաշիվ դատական գործընթացում գտնվող ընտանիքների, ունի աճման միտում (տարեկան միջինը 10-15 շահառու ընտանիք)՝ առաջարկում ենք ծրագրի համար միջնաժամկետ հատվածում հաջորդող տարիների մասով նախատեսել տարեկան շուրջ 100 մլն դրամ:</w:t>
      </w:r>
      <w:r w:rsidRPr="007D1ABF">
        <w:rPr>
          <w:rFonts w:ascii="GHEA Grapalat" w:hAnsi="GHEA Grapalat"/>
          <w:lang w:val="af-ZA"/>
        </w:rPr>
        <w:t xml:space="preserve">  </w:t>
      </w:r>
    </w:p>
    <w:p w:rsidR="00316827" w:rsidRPr="00316827" w:rsidRDefault="00316827" w:rsidP="008B430E">
      <w:pPr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316827">
        <w:rPr>
          <w:rFonts w:ascii="GHEA Grapalat" w:hAnsi="GHEA Grapalat"/>
          <w:lang w:val="af-ZA"/>
        </w:rPr>
        <w:t>Հետևաբար, հիմք ընդունելով վերը նշված որոշման պահանջները, անհրաժեշտ է, որպեսզի Ծրագրի շահառու ընտանիքների բնակարանային խնդրի լուծման հարցը Նախարարության կողմից ընդգրկվի</w:t>
      </w:r>
      <w:r w:rsidR="008C43DB">
        <w:rPr>
          <w:rFonts w:ascii="GHEA Grapalat" w:hAnsi="GHEA Grapalat"/>
          <w:lang w:val="af-ZA"/>
        </w:rPr>
        <w:t xml:space="preserve"> </w:t>
      </w:r>
      <w:r w:rsidRPr="00316827">
        <w:rPr>
          <w:rFonts w:ascii="GHEA Grapalat" w:hAnsi="GHEA Grapalat"/>
          <w:lang w:val="af-ZA"/>
        </w:rPr>
        <w:t>ՀՀ 202</w:t>
      </w:r>
      <w:r w:rsidR="00422521">
        <w:rPr>
          <w:rFonts w:ascii="GHEA Grapalat" w:hAnsi="GHEA Grapalat"/>
          <w:lang w:val="af-ZA"/>
        </w:rPr>
        <w:t>5</w:t>
      </w:r>
      <w:r w:rsidRPr="00316827">
        <w:rPr>
          <w:rFonts w:ascii="GHEA Grapalat" w:hAnsi="GHEA Grapalat"/>
          <w:lang w:val="af-ZA"/>
        </w:rPr>
        <w:t>-202</w:t>
      </w:r>
      <w:r w:rsidR="00422521">
        <w:rPr>
          <w:rFonts w:ascii="GHEA Grapalat" w:hAnsi="GHEA Grapalat"/>
          <w:lang w:val="af-ZA"/>
        </w:rPr>
        <w:t>7</w:t>
      </w:r>
      <w:r w:rsidRPr="00316827">
        <w:rPr>
          <w:rFonts w:ascii="GHEA Grapalat" w:hAnsi="GHEA Grapalat"/>
          <w:lang w:val="af-ZA"/>
        </w:rPr>
        <w:t xml:space="preserve"> թվականների պետական միջնաժամկետ ծախսերի (այդ թվում՝ ՀՀ 202</w:t>
      </w:r>
      <w:r w:rsidR="00422521">
        <w:rPr>
          <w:rFonts w:ascii="GHEA Grapalat" w:hAnsi="GHEA Grapalat"/>
          <w:lang w:val="af-ZA"/>
        </w:rPr>
        <w:t xml:space="preserve">5 </w:t>
      </w:r>
      <w:r w:rsidRPr="00316827">
        <w:rPr>
          <w:rFonts w:ascii="GHEA Grapalat" w:hAnsi="GHEA Grapalat"/>
          <w:lang w:val="af-ZA"/>
        </w:rPr>
        <w:t>թվականի պետական բյուջեի) ծրագրի հայտի նախագծում</w:t>
      </w:r>
      <w:r w:rsidR="008C43DB">
        <w:rPr>
          <w:rFonts w:ascii="GHEA Grapalat" w:hAnsi="GHEA Grapalat"/>
          <w:lang w:val="af-ZA"/>
        </w:rPr>
        <w:t xml:space="preserve">՝ </w:t>
      </w:r>
      <w:r w:rsidR="008C43DB">
        <w:rPr>
          <w:rFonts w:ascii="GHEA Grapalat" w:hAnsi="GHEA Grapalat"/>
          <w:color w:val="000000"/>
          <w:szCs w:val="24"/>
          <w:shd w:val="clear" w:color="auto" w:fill="FFFFFF"/>
        </w:rPr>
        <w:t xml:space="preserve">«1098 Բնակարանային ապահովում» ծրագրի «12001 Երկրաշարժի հետևանքով անօթևան մնացած ընտանիքների բնակարանային ապահովում» միջոցառման շրջանակներում, </w:t>
      </w:r>
      <w:r w:rsidRPr="00316827">
        <w:rPr>
          <w:rFonts w:ascii="GHEA Grapalat" w:hAnsi="GHEA Grapalat"/>
          <w:lang w:val="af-ZA"/>
        </w:rPr>
        <w:t>ինչպես նաև ձեռնարկվեն միջոցներ՝ ՀՀ 202</w:t>
      </w:r>
      <w:r w:rsidR="00E83588">
        <w:rPr>
          <w:rFonts w:ascii="GHEA Grapalat" w:hAnsi="GHEA Grapalat"/>
          <w:lang w:val="af-ZA"/>
        </w:rPr>
        <w:t>4</w:t>
      </w:r>
      <w:r w:rsidRPr="00316827">
        <w:rPr>
          <w:rFonts w:ascii="GHEA Grapalat" w:hAnsi="GHEA Grapalat"/>
          <w:lang w:val="af-ZA"/>
        </w:rPr>
        <w:t xml:space="preserve"> թվականի պետական բյուջեով նախատեսված հատկացումների հաշվին Ծրագրի շահառու հանդիսացող ընտանիքների բնակարանային ապահովման պետական աջակցության միջոցառումները հաստատելու ուղղությամբ: </w:t>
      </w:r>
    </w:p>
    <w:p w:rsidR="00FC53AC" w:rsidRPr="00010537" w:rsidRDefault="00FC53AC" w:rsidP="008B430E">
      <w:pPr>
        <w:pStyle w:val="mechtex"/>
        <w:spacing w:line="276" w:lineRule="auto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857DAF" w:rsidRDefault="00FC53AC" w:rsidP="00CB1E1F">
      <w:pPr>
        <w:ind w:firstLine="567"/>
        <w:rPr>
          <w:rFonts w:ascii="GHEA Grapalat" w:hAnsi="GHEA Grapalat" w:cs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</w:rPr>
        <w:t>Հարգանքով</w:t>
      </w:r>
      <w:r w:rsidRPr="00010537">
        <w:rPr>
          <w:rFonts w:ascii="GHEA Grapalat" w:hAnsi="GHEA Grapalat" w:cs="GHEA Grapalat"/>
          <w:szCs w:val="24"/>
          <w:lang w:val="af-ZA"/>
        </w:rPr>
        <w:t>`</w:t>
      </w:r>
      <w:r w:rsidRPr="00010537">
        <w:rPr>
          <w:rFonts w:ascii="GHEA Grapalat" w:hAnsi="GHEA Grapalat" w:cs="GHEA Grapalat"/>
          <w:szCs w:val="24"/>
          <w:lang w:val="af-ZA"/>
        </w:rPr>
        <w:tab/>
      </w:r>
    </w:p>
    <w:p w:rsidR="0006231C" w:rsidRPr="00010537" w:rsidRDefault="00967E53" w:rsidP="00CB1E1F">
      <w:pPr>
        <w:ind w:firstLine="567"/>
        <w:rPr>
          <w:rFonts w:ascii="GHEA Grapalat" w:hAnsi="GHEA Grapalat" w:cs="GHEA Grapalat"/>
          <w:szCs w:val="24"/>
          <w:lang w:val="af-ZA"/>
        </w:rPr>
      </w:pPr>
      <w:r>
        <w:rPr>
          <w:rFonts w:ascii="GHEA Grapalat" w:hAnsi="GHEA Grapalat" w:cs="GHEA Grapalat"/>
          <w:szCs w:val="24"/>
          <w:lang w:val="af-ZA"/>
        </w:rPr>
        <w:t>պ</w:t>
      </w:r>
      <w:r w:rsidR="0006231C">
        <w:rPr>
          <w:rFonts w:ascii="GHEA Grapalat" w:hAnsi="GHEA Grapalat" w:cs="GHEA Grapalat"/>
          <w:szCs w:val="24"/>
          <w:lang w:val="af-ZA"/>
        </w:rPr>
        <w:t>արտականությունները կատարող</w:t>
      </w:r>
    </w:p>
    <w:p w:rsidR="00831666" w:rsidRPr="000A00EA" w:rsidRDefault="00FC53AC" w:rsidP="00831666">
      <w:pPr>
        <w:tabs>
          <w:tab w:val="left" w:pos="-5812"/>
        </w:tabs>
        <w:ind w:right="-187"/>
        <w:jc w:val="both"/>
        <w:rPr>
          <w:rFonts w:ascii="GHEA Grapalat" w:hAnsi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  <w:lang w:val="af-ZA"/>
        </w:rPr>
        <w:tab/>
      </w:r>
      <w:r w:rsidR="003E065D">
        <w:rPr>
          <w:rFonts w:ascii="GHEA Grapalat" w:hAnsi="GHEA Grapalat" w:cs="Arial"/>
          <w:szCs w:val="24"/>
        </w:rPr>
        <w:tab/>
      </w:r>
      <w:r w:rsidR="00831666">
        <w:rPr>
          <w:rFonts w:ascii="GHEA Grapalat" w:hAnsi="GHEA Grapalat" w:cs="Arial"/>
          <w:szCs w:val="24"/>
        </w:rPr>
        <w:tab/>
      </w:r>
      <w:r w:rsidR="00FF627F">
        <w:rPr>
          <w:rFonts w:ascii="GHEA Grapalat" w:hAnsi="GHEA Grapalat" w:cs="Arial"/>
          <w:szCs w:val="24"/>
        </w:rPr>
        <w:t xml:space="preserve">       </w:t>
      </w:r>
      <w:r w:rsidR="00BE38FA">
        <w:rPr>
          <w:rFonts w:ascii="GHEA Grapalat" w:hAnsi="GHEA Grapalat" w:cs="Arial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C639ADD8-3E37-4DFC-A5CF-4AFE0CED3CBC}" provid="{00000000-0000-0000-0000-000000000000}" issignatureline="t"/>
          </v:shape>
        </w:pict>
      </w:r>
    </w:p>
    <w:p w:rsidR="00FC53AC" w:rsidRPr="00010537" w:rsidRDefault="00FC53AC" w:rsidP="00FF627F">
      <w:pPr>
        <w:ind w:firstLine="567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af-ZA"/>
        </w:rPr>
        <w:tab/>
      </w:r>
      <w:r w:rsidR="003E065D">
        <w:rPr>
          <w:rFonts w:ascii="GHEA Grapalat" w:hAnsi="GHEA Grapalat" w:cs="GHEA Grapalat"/>
          <w:szCs w:val="24"/>
          <w:lang w:val="en-US"/>
        </w:rPr>
        <w:t xml:space="preserve">                                                                     </w:t>
      </w:r>
      <w:r w:rsidR="00FF627F">
        <w:rPr>
          <w:rFonts w:ascii="GHEA Grapalat" w:hAnsi="GHEA Grapalat" w:cs="GHEA Grapalat"/>
          <w:szCs w:val="24"/>
          <w:lang w:val="en-US"/>
        </w:rPr>
        <w:t xml:space="preserve">              </w:t>
      </w:r>
      <w:r w:rsidR="0006231C">
        <w:rPr>
          <w:rFonts w:ascii="GHEA Grapalat" w:hAnsi="GHEA Grapalat" w:cs="GHEA Grapalat"/>
          <w:szCs w:val="24"/>
          <w:lang w:val="en-US"/>
        </w:rPr>
        <w:t>Դավիթ ԳՐԻԳՈՐՅԱՆ</w:t>
      </w:r>
    </w:p>
    <w:p w:rsidR="00FC53AC" w:rsidRPr="00010537" w:rsidRDefault="00FC53AC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FF627F" w:rsidRDefault="00FF627F" w:rsidP="00CB1E1F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</w:p>
    <w:p w:rsidR="00FF627F" w:rsidRDefault="00FF627F" w:rsidP="00CB1E1F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</w:p>
    <w:p w:rsidR="00FF627F" w:rsidRDefault="00FF627F" w:rsidP="00CB1E1F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</w:p>
    <w:p w:rsidR="00FC53AC" w:rsidRPr="00CB1E1F" w:rsidRDefault="00FC53AC" w:rsidP="00CB1E1F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  <w:r w:rsidRPr="00010537">
        <w:rPr>
          <w:rFonts w:ascii="GHEA Grapalat" w:hAnsi="GHEA Grapalat" w:cs="GHEA Grapalat"/>
          <w:sz w:val="18"/>
          <w:szCs w:val="18"/>
        </w:rPr>
        <w:t>Ֆինանսատնտեսագիտական</w:t>
      </w:r>
      <w:r w:rsidRPr="00CB1E1F">
        <w:rPr>
          <w:rFonts w:ascii="GHEA Grapalat" w:hAnsi="GHEA Grapalat" w:cs="GHEA Grapalat"/>
          <w:sz w:val="18"/>
          <w:szCs w:val="18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և</w:t>
      </w:r>
      <w:r w:rsidRPr="00CB1E1F">
        <w:rPr>
          <w:rFonts w:ascii="GHEA Grapalat" w:hAnsi="GHEA Grapalat" w:cs="GHEA Grapalat"/>
          <w:sz w:val="18"/>
          <w:szCs w:val="18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հաշվապահական</w:t>
      </w:r>
    </w:p>
    <w:p w:rsidR="00FC53AC" w:rsidRPr="00CB1E1F" w:rsidRDefault="00FC53AC" w:rsidP="00FC53AC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  <w:r w:rsidRPr="00010537">
        <w:rPr>
          <w:rFonts w:ascii="GHEA Grapalat" w:hAnsi="GHEA Grapalat" w:cs="GHEA Grapalat"/>
          <w:sz w:val="18"/>
          <w:szCs w:val="18"/>
        </w:rPr>
        <w:t>հաշվառման</w:t>
      </w:r>
      <w:r w:rsidRPr="00CB1E1F">
        <w:rPr>
          <w:rFonts w:ascii="GHEA Grapalat" w:hAnsi="GHEA Grapalat" w:cs="GHEA Grapalat"/>
          <w:sz w:val="18"/>
          <w:szCs w:val="18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վարչության</w:t>
      </w:r>
      <w:r w:rsidRPr="00CB1E1F">
        <w:rPr>
          <w:rFonts w:ascii="GHEA Grapalat" w:hAnsi="GHEA Grapalat" w:cs="GHEA Grapalat"/>
          <w:sz w:val="18"/>
          <w:szCs w:val="18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պետ</w:t>
      </w:r>
      <w:r w:rsidRPr="00CB1E1F">
        <w:rPr>
          <w:rFonts w:ascii="GHEA Grapalat" w:hAnsi="GHEA Grapalat" w:cs="GHEA Grapalat"/>
          <w:sz w:val="18"/>
          <w:szCs w:val="18"/>
        </w:rPr>
        <w:t xml:space="preserve"> </w:t>
      </w:r>
      <w:r w:rsidR="00857DAF" w:rsidRPr="00CB1E1F">
        <w:rPr>
          <w:rFonts w:ascii="GHEA Grapalat" w:hAnsi="GHEA Grapalat" w:cs="GHEA Grapalat"/>
          <w:sz w:val="18"/>
          <w:szCs w:val="18"/>
        </w:rPr>
        <w:t>Հասմիկ Բաղինյան</w:t>
      </w:r>
    </w:p>
    <w:p w:rsidR="00FC53AC" w:rsidRPr="00CB1E1F" w:rsidRDefault="00FC53AC" w:rsidP="00FC53AC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  <w:r w:rsidRPr="00010537">
        <w:rPr>
          <w:rFonts w:ascii="GHEA Grapalat" w:hAnsi="GHEA Grapalat" w:cs="GHEA Grapalat"/>
          <w:sz w:val="18"/>
          <w:szCs w:val="18"/>
        </w:rPr>
        <w:t>հեռ</w:t>
      </w:r>
      <w:r w:rsidRPr="00CB1E1F">
        <w:rPr>
          <w:rFonts w:ascii="GHEA Grapalat" w:hAnsi="GHEA Grapalat" w:cs="GHEA Grapalat"/>
          <w:sz w:val="18"/>
          <w:szCs w:val="18"/>
        </w:rPr>
        <w:t>. 011</w:t>
      </w:r>
      <w:r w:rsidRPr="00CB1E1F">
        <w:rPr>
          <w:rFonts w:ascii="Calibri" w:hAnsi="Calibri" w:cs="Calibri"/>
          <w:sz w:val="18"/>
          <w:szCs w:val="18"/>
        </w:rPr>
        <w:t> </w:t>
      </w:r>
      <w:r w:rsidRPr="00CB1E1F">
        <w:rPr>
          <w:rFonts w:ascii="GHEA Grapalat" w:hAnsi="GHEA Grapalat" w:cs="GHEA Grapalat"/>
          <w:sz w:val="18"/>
          <w:szCs w:val="18"/>
        </w:rPr>
        <w:t>621-</w:t>
      </w:r>
      <w:r w:rsidR="00FD3413" w:rsidRPr="00CB1E1F">
        <w:rPr>
          <w:rFonts w:ascii="GHEA Grapalat" w:hAnsi="GHEA Grapalat" w:cs="GHEA Grapalat"/>
          <w:sz w:val="18"/>
          <w:szCs w:val="18"/>
        </w:rPr>
        <w:t>822</w:t>
      </w:r>
    </w:p>
    <w:p w:rsidR="00B97E16" w:rsidRPr="00CB1E1F" w:rsidRDefault="00CB1E1F" w:rsidP="00FC53AC">
      <w:pPr>
        <w:ind w:left="567" w:right="369"/>
        <w:jc w:val="both"/>
        <w:rPr>
          <w:rFonts w:ascii="GHEA Grapalat" w:hAnsi="GHEA Grapalat" w:cs="GHEA Grapalat"/>
          <w:sz w:val="18"/>
          <w:szCs w:val="18"/>
        </w:rPr>
      </w:pPr>
      <w:r w:rsidRPr="00CB1E1F">
        <w:rPr>
          <w:rFonts w:ascii="GHEA Grapalat" w:hAnsi="GHEA Grapalat" w:cs="GHEA Grapalat"/>
          <w:sz w:val="18"/>
          <w:szCs w:val="18"/>
        </w:rPr>
        <w:t>Կատարող Մերի Արշալույսյան</w:t>
      </w:r>
    </w:p>
    <w:sectPr w:rsidR="00B97E16" w:rsidRPr="00CB1E1F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C66" w:rsidRDefault="00523C66">
      <w:r>
        <w:separator/>
      </w:r>
    </w:p>
  </w:endnote>
  <w:endnote w:type="continuationSeparator" w:id="0">
    <w:p w:rsidR="00523C66" w:rsidRDefault="0052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C66" w:rsidRDefault="00523C66">
      <w:r>
        <w:separator/>
      </w:r>
    </w:p>
  </w:footnote>
  <w:footnote w:type="continuationSeparator" w:id="0">
    <w:p w:rsidR="00523C66" w:rsidRDefault="00523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771315"/>
    <w:multiLevelType w:val="hybridMultilevel"/>
    <w:tmpl w:val="768A0418"/>
    <w:lvl w:ilvl="0" w:tplc="A1303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9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599"/>
    <w:rsid w:val="0000479D"/>
    <w:rsid w:val="00010537"/>
    <w:rsid w:val="00024ADF"/>
    <w:rsid w:val="00042A56"/>
    <w:rsid w:val="00042BB3"/>
    <w:rsid w:val="000442F3"/>
    <w:rsid w:val="00061A21"/>
    <w:rsid w:val="0006231C"/>
    <w:rsid w:val="000776BB"/>
    <w:rsid w:val="000A56EB"/>
    <w:rsid w:val="000D153D"/>
    <w:rsid w:val="000E3EE0"/>
    <w:rsid w:val="001043B3"/>
    <w:rsid w:val="00106480"/>
    <w:rsid w:val="001139DE"/>
    <w:rsid w:val="0013247D"/>
    <w:rsid w:val="00135385"/>
    <w:rsid w:val="001476C4"/>
    <w:rsid w:val="00155BC8"/>
    <w:rsid w:val="00165B7D"/>
    <w:rsid w:val="00171B50"/>
    <w:rsid w:val="00171EBD"/>
    <w:rsid w:val="0017260E"/>
    <w:rsid w:val="0018701E"/>
    <w:rsid w:val="0019614B"/>
    <w:rsid w:val="00197316"/>
    <w:rsid w:val="001A38BD"/>
    <w:rsid w:val="001A5679"/>
    <w:rsid w:val="001C5DFC"/>
    <w:rsid w:val="001D69D1"/>
    <w:rsid w:val="001E1AEE"/>
    <w:rsid w:val="001E2DF5"/>
    <w:rsid w:val="002044FA"/>
    <w:rsid w:val="00211A0A"/>
    <w:rsid w:val="002157D3"/>
    <w:rsid w:val="00217DF7"/>
    <w:rsid w:val="00225B48"/>
    <w:rsid w:val="002265CD"/>
    <w:rsid w:val="00242E83"/>
    <w:rsid w:val="00247090"/>
    <w:rsid w:val="00250B15"/>
    <w:rsid w:val="00280026"/>
    <w:rsid w:val="002A2435"/>
    <w:rsid w:val="002A745B"/>
    <w:rsid w:val="002C13A2"/>
    <w:rsid w:val="002C22C4"/>
    <w:rsid w:val="002C3735"/>
    <w:rsid w:val="002C523E"/>
    <w:rsid w:val="002C5E8E"/>
    <w:rsid w:val="002D2AD5"/>
    <w:rsid w:val="002E0F30"/>
    <w:rsid w:val="002E647A"/>
    <w:rsid w:val="00306BBC"/>
    <w:rsid w:val="00312CDC"/>
    <w:rsid w:val="00316827"/>
    <w:rsid w:val="00326E75"/>
    <w:rsid w:val="00331EE3"/>
    <w:rsid w:val="00354545"/>
    <w:rsid w:val="00366ADB"/>
    <w:rsid w:val="00377285"/>
    <w:rsid w:val="00381666"/>
    <w:rsid w:val="003822BF"/>
    <w:rsid w:val="0038242D"/>
    <w:rsid w:val="0038294F"/>
    <w:rsid w:val="00387BDD"/>
    <w:rsid w:val="003B5C5D"/>
    <w:rsid w:val="003B600B"/>
    <w:rsid w:val="003B79A0"/>
    <w:rsid w:val="003C7DA4"/>
    <w:rsid w:val="003D7C2B"/>
    <w:rsid w:val="003E065D"/>
    <w:rsid w:val="003E1EC2"/>
    <w:rsid w:val="003F0B7D"/>
    <w:rsid w:val="003F3850"/>
    <w:rsid w:val="003F3A83"/>
    <w:rsid w:val="003F60B7"/>
    <w:rsid w:val="0040227F"/>
    <w:rsid w:val="004075FC"/>
    <w:rsid w:val="00420EBE"/>
    <w:rsid w:val="00422521"/>
    <w:rsid w:val="00442CC8"/>
    <w:rsid w:val="00443470"/>
    <w:rsid w:val="00443C7E"/>
    <w:rsid w:val="00455B75"/>
    <w:rsid w:val="00457722"/>
    <w:rsid w:val="00463888"/>
    <w:rsid w:val="0047303C"/>
    <w:rsid w:val="0047544B"/>
    <w:rsid w:val="00494B97"/>
    <w:rsid w:val="004A02BE"/>
    <w:rsid w:val="004A1061"/>
    <w:rsid w:val="004A2416"/>
    <w:rsid w:val="004A59FB"/>
    <w:rsid w:val="004B1B05"/>
    <w:rsid w:val="004B4A5A"/>
    <w:rsid w:val="004C251A"/>
    <w:rsid w:val="004D71B5"/>
    <w:rsid w:val="004D76CF"/>
    <w:rsid w:val="004E0CFD"/>
    <w:rsid w:val="0050024D"/>
    <w:rsid w:val="00507D39"/>
    <w:rsid w:val="00523C66"/>
    <w:rsid w:val="005254D7"/>
    <w:rsid w:val="005260B3"/>
    <w:rsid w:val="00526B6E"/>
    <w:rsid w:val="00542E21"/>
    <w:rsid w:val="00551EDD"/>
    <w:rsid w:val="00565EE2"/>
    <w:rsid w:val="00566E2E"/>
    <w:rsid w:val="00567C1E"/>
    <w:rsid w:val="0057191C"/>
    <w:rsid w:val="005B0EC9"/>
    <w:rsid w:val="005B37B4"/>
    <w:rsid w:val="005C112C"/>
    <w:rsid w:val="005C5BA3"/>
    <w:rsid w:val="005C7DC1"/>
    <w:rsid w:val="005D2FBA"/>
    <w:rsid w:val="005E064B"/>
    <w:rsid w:val="005E5A02"/>
    <w:rsid w:val="005F0ED0"/>
    <w:rsid w:val="006331D6"/>
    <w:rsid w:val="006818E9"/>
    <w:rsid w:val="00683005"/>
    <w:rsid w:val="00690710"/>
    <w:rsid w:val="006A7BD5"/>
    <w:rsid w:val="006B0942"/>
    <w:rsid w:val="006B579C"/>
    <w:rsid w:val="006E2C8E"/>
    <w:rsid w:val="006F045E"/>
    <w:rsid w:val="0071350B"/>
    <w:rsid w:val="007216E0"/>
    <w:rsid w:val="007221EE"/>
    <w:rsid w:val="00724B13"/>
    <w:rsid w:val="00724D35"/>
    <w:rsid w:val="00730990"/>
    <w:rsid w:val="00732356"/>
    <w:rsid w:val="00733019"/>
    <w:rsid w:val="00736E21"/>
    <w:rsid w:val="007406D6"/>
    <w:rsid w:val="00746922"/>
    <w:rsid w:val="00747E5B"/>
    <w:rsid w:val="00767432"/>
    <w:rsid w:val="00775304"/>
    <w:rsid w:val="00784DDA"/>
    <w:rsid w:val="00792942"/>
    <w:rsid w:val="007B1DFB"/>
    <w:rsid w:val="007D0D8A"/>
    <w:rsid w:val="007D1ABF"/>
    <w:rsid w:val="007D2D36"/>
    <w:rsid w:val="007D60AA"/>
    <w:rsid w:val="007E064F"/>
    <w:rsid w:val="00803651"/>
    <w:rsid w:val="00813E35"/>
    <w:rsid w:val="00816A9D"/>
    <w:rsid w:val="00830472"/>
    <w:rsid w:val="00831666"/>
    <w:rsid w:val="00833102"/>
    <w:rsid w:val="008409D4"/>
    <w:rsid w:val="008412BB"/>
    <w:rsid w:val="00841D22"/>
    <w:rsid w:val="00845A0E"/>
    <w:rsid w:val="00845E51"/>
    <w:rsid w:val="00857DAF"/>
    <w:rsid w:val="00870629"/>
    <w:rsid w:val="00885002"/>
    <w:rsid w:val="00890F4D"/>
    <w:rsid w:val="008936C3"/>
    <w:rsid w:val="008A161E"/>
    <w:rsid w:val="008B430E"/>
    <w:rsid w:val="008C43DB"/>
    <w:rsid w:val="008C4A93"/>
    <w:rsid w:val="008C4F5E"/>
    <w:rsid w:val="008D09C1"/>
    <w:rsid w:val="008E0E6A"/>
    <w:rsid w:val="00903C48"/>
    <w:rsid w:val="00903CE6"/>
    <w:rsid w:val="00925A82"/>
    <w:rsid w:val="00927C1E"/>
    <w:rsid w:val="00936F3E"/>
    <w:rsid w:val="009460EA"/>
    <w:rsid w:val="00946FE6"/>
    <w:rsid w:val="00956BF9"/>
    <w:rsid w:val="00956C29"/>
    <w:rsid w:val="00967E53"/>
    <w:rsid w:val="009741F1"/>
    <w:rsid w:val="00974B26"/>
    <w:rsid w:val="00993CEA"/>
    <w:rsid w:val="009B28B1"/>
    <w:rsid w:val="009C3405"/>
    <w:rsid w:val="009C7C13"/>
    <w:rsid w:val="009D516D"/>
    <w:rsid w:val="009E17F6"/>
    <w:rsid w:val="009E3FA2"/>
    <w:rsid w:val="009E4E18"/>
    <w:rsid w:val="009F4727"/>
    <w:rsid w:val="00A051D8"/>
    <w:rsid w:val="00A11D3D"/>
    <w:rsid w:val="00A20E5F"/>
    <w:rsid w:val="00A22160"/>
    <w:rsid w:val="00A244EA"/>
    <w:rsid w:val="00A30B80"/>
    <w:rsid w:val="00A50186"/>
    <w:rsid w:val="00A5082C"/>
    <w:rsid w:val="00A55228"/>
    <w:rsid w:val="00A56888"/>
    <w:rsid w:val="00A667A6"/>
    <w:rsid w:val="00A776D4"/>
    <w:rsid w:val="00A8166B"/>
    <w:rsid w:val="00A92FAB"/>
    <w:rsid w:val="00A9309C"/>
    <w:rsid w:val="00AA6410"/>
    <w:rsid w:val="00AB0C7E"/>
    <w:rsid w:val="00AB3CFC"/>
    <w:rsid w:val="00AB45C0"/>
    <w:rsid w:val="00AB6518"/>
    <w:rsid w:val="00AD5007"/>
    <w:rsid w:val="00AE6A88"/>
    <w:rsid w:val="00AF7527"/>
    <w:rsid w:val="00B12A6B"/>
    <w:rsid w:val="00B1648B"/>
    <w:rsid w:val="00B40C9C"/>
    <w:rsid w:val="00B4391A"/>
    <w:rsid w:val="00B77E04"/>
    <w:rsid w:val="00B8524C"/>
    <w:rsid w:val="00B8562F"/>
    <w:rsid w:val="00B97E16"/>
    <w:rsid w:val="00BA18DE"/>
    <w:rsid w:val="00BE38FA"/>
    <w:rsid w:val="00BE7032"/>
    <w:rsid w:val="00C03442"/>
    <w:rsid w:val="00C06CA7"/>
    <w:rsid w:val="00C130E1"/>
    <w:rsid w:val="00C15918"/>
    <w:rsid w:val="00C31E35"/>
    <w:rsid w:val="00C331DB"/>
    <w:rsid w:val="00C42EED"/>
    <w:rsid w:val="00C45686"/>
    <w:rsid w:val="00C54B95"/>
    <w:rsid w:val="00C552FF"/>
    <w:rsid w:val="00C55491"/>
    <w:rsid w:val="00C57199"/>
    <w:rsid w:val="00C6291B"/>
    <w:rsid w:val="00C7186A"/>
    <w:rsid w:val="00C91252"/>
    <w:rsid w:val="00C94A36"/>
    <w:rsid w:val="00C94FD2"/>
    <w:rsid w:val="00C9547E"/>
    <w:rsid w:val="00CA0FEC"/>
    <w:rsid w:val="00CB1E1F"/>
    <w:rsid w:val="00CC0189"/>
    <w:rsid w:val="00CC01C0"/>
    <w:rsid w:val="00CC306E"/>
    <w:rsid w:val="00CD3EB3"/>
    <w:rsid w:val="00CE1903"/>
    <w:rsid w:val="00CE5FFA"/>
    <w:rsid w:val="00D1285E"/>
    <w:rsid w:val="00D32A29"/>
    <w:rsid w:val="00D3675F"/>
    <w:rsid w:val="00D46149"/>
    <w:rsid w:val="00D55791"/>
    <w:rsid w:val="00D55CB1"/>
    <w:rsid w:val="00D56647"/>
    <w:rsid w:val="00D64649"/>
    <w:rsid w:val="00D65FC5"/>
    <w:rsid w:val="00D66A8A"/>
    <w:rsid w:val="00DA5162"/>
    <w:rsid w:val="00DC01B1"/>
    <w:rsid w:val="00DC3446"/>
    <w:rsid w:val="00DD1D03"/>
    <w:rsid w:val="00DD2826"/>
    <w:rsid w:val="00DE059C"/>
    <w:rsid w:val="00E00183"/>
    <w:rsid w:val="00E0461E"/>
    <w:rsid w:val="00E106B7"/>
    <w:rsid w:val="00E1379A"/>
    <w:rsid w:val="00E14D01"/>
    <w:rsid w:val="00E164D7"/>
    <w:rsid w:val="00E231D8"/>
    <w:rsid w:val="00E243E7"/>
    <w:rsid w:val="00E2580E"/>
    <w:rsid w:val="00E318A3"/>
    <w:rsid w:val="00E34BE1"/>
    <w:rsid w:val="00E50BC8"/>
    <w:rsid w:val="00E712B0"/>
    <w:rsid w:val="00E735B2"/>
    <w:rsid w:val="00E83588"/>
    <w:rsid w:val="00E83762"/>
    <w:rsid w:val="00E85555"/>
    <w:rsid w:val="00EA1718"/>
    <w:rsid w:val="00EA5E17"/>
    <w:rsid w:val="00EB7104"/>
    <w:rsid w:val="00EC0698"/>
    <w:rsid w:val="00ED706E"/>
    <w:rsid w:val="00EE2D15"/>
    <w:rsid w:val="00EE7468"/>
    <w:rsid w:val="00EF0857"/>
    <w:rsid w:val="00EF523D"/>
    <w:rsid w:val="00F02209"/>
    <w:rsid w:val="00F063A9"/>
    <w:rsid w:val="00F0766C"/>
    <w:rsid w:val="00F24446"/>
    <w:rsid w:val="00F4155C"/>
    <w:rsid w:val="00F44E23"/>
    <w:rsid w:val="00F61D20"/>
    <w:rsid w:val="00F6478C"/>
    <w:rsid w:val="00F76E67"/>
    <w:rsid w:val="00F82901"/>
    <w:rsid w:val="00F94CA4"/>
    <w:rsid w:val="00FC1137"/>
    <w:rsid w:val="00FC53AC"/>
    <w:rsid w:val="00FD3413"/>
    <w:rsid w:val="00FD77E0"/>
    <w:rsid w:val="00FF2637"/>
    <w:rsid w:val="00FF4885"/>
    <w:rsid w:val="00FF627F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DE06F9-EEAD-4DE5-9ED2-CF524C3D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99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uiPriority w:val="99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/>
      <w:sz w:val="2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53AC"/>
    <w:rPr>
      <w:rFonts w:ascii="Arial LatRus" w:hAnsi="Arial LatRus"/>
      <w:sz w:val="30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53AC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53AC"/>
    <w:rPr>
      <w:rFonts w:ascii="Arial Armenian" w:hAnsi="Arial Armenian"/>
      <w:b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C53AC"/>
    <w:rPr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53AC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3AC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rsid w:val="00FC53AC"/>
    <w:rPr>
      <w:rFonts w:ascii="Times New Roman" w:hAnsi="Times New Roman"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dec-name">
    <w:name w:val="dec-name"/>
    <w:basedOn w:val="Normal"/>
    <w:uiPriority w:val="99"/>
    <w:rsid w:val="00FC53A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CharChar10">
    <w:name w:val="Char Char10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9">
    <w:name w:val="Char Char9"/>
    <w:basedOn w:val="DefaultParagraphFont"/>
    <w:uiPriority w:val="99"/>
    <w:semiHidden/>
    <w:rsid w:val="00FC53AC"/>
    <w:rPr>
      <w:rFonts w:ascii="Arial LatRus" w:hAnsi="Arial LatRus" w:cs="Arial LatRus"/>
      <w:sz w:val="30"/>
      <w:szCs w:val="30"/>
      <w:lang w:val="en-GB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Char8">
    <w:name w:val="Char Char8"/>
    <w:basedOn w:val="DefaultParagraphFont"/>
    <w:uiPriority w:val="99"/>
    <w:semiHidden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7">
    <w:name w:val="Char Char7"/>
    <w:basedOn w:val="DefaultParagraphFont"/>
    <w:uiPriority w:val="99"/>
    <w:semiHidden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6">
    <w:name w:val="Char Char6"/>
    <w:basedOn w:val="DefaultParagraphFont"/>
    <w:uiPriority w:val="99"/>
    <w:semiHidden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5">
    <w:name w:val="Char Char5"/>
    <w:basedOn w:val="DefaultParagraphFont"/>
    <w:uiPriority w:val="99"/>
    <w:semiHidden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4">
    <w:name w:val="Char Char4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character" w:customStyle="1" w:styleId="CharChar3">
    <w:name w:val="Char Char3"/>
    <w:basedOn w:val="DefaultParagraphFont"/>
    <w:uiPriority w:val="99"/>
    <w:semiHidden/>
    <w:rsid w:val="00FC53AC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paragraph" w:customStyle="1" w:styleId="a0">
    <w:name w:val="Знак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1">
    <w:name w:val="Char1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apple-style-span">
    <w:name w:val="apple-style-span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Char3">
    <w:name w:val="Char3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2">
    <w:name w:val="Char2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price">
    <w:name w:val="price"/>
    <w:basedOn w:val="DefaultParagraphFont"/>
    <w:uiPriority w:val="99"/>
    <w:rsid w:val="00FC53AC"/>
  </w:style>
  <w:style w:type="paragraph" w:styleId="Header">
    <w:name w:val="header"/>
    <w:basedOn w:val="Normal"/>
    <w:link w:val="Head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HeaderChar">
    <w:name w:val="Header Char"/>
    <w:basedOn w:val="DefaultParagraphFont"/>
    <w:uiPriority w:val="99"/>
    <w:rsid w:val="00FC53AC"/>
    <w:rPr>
      <w:sz w:val="24"/>
      <w:lang w:val="en-GB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Footer">
    <w:name w:val="footer"/>
    <w:basedOn w:val="Normal"/>
    <w:link w:val="Foot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FooterChar">
    <w:name w:val="Footer Char"/>
    <w:basedOn w:val="DefaultParagraphFont"/>
    <w:uiPriority w:val="99"/>
    <w:rsid w:val="00FC53AC"/>
    <w:rPr>
      <w:sz w:val="24"/>
      <w:lang w:val="en-GB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C53AC"/>
    <w:pPr>
      <w:ind w:right="-432" w:firstLine="567"/>
      <w:jc w:val="center"/>
    </w:pPr>
    <w:rPr>
      <w:rFonts w:ascii="Arial LatArm" w:eastAsia="SimSun" w:hAnsi="Arial LatArm" w:cs="Arial LatArm"/>
      <w:b/>
      <w:bCs/>
      <w:szCs w:val="24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rsid w:val="00FC53AC"/>
    <w:rPr>
      <w:rFonts w:ascii="Arial LatArm" w:eastAsia="SimSun" w:hAnsi="Arial LatArm" w:cs="Arial LatArm"/>
      <w:b/>
      <w:bCs/>
      <w:sz w:val="24"/>
      <w:szCs w:val="24"/>
      <w:lang w:val="ru-RU" w:eastAsia="ru-RU"/>
    </w:rPr>
  </w:style>
  <w:style w:type="paragraph" w:customStyle="1" w:styleId="a1">
    <w:name w:val="Абзац списка"/>
    <w:basedOn w:val="Normal"/>
    <w:uiPriority w:val="99"/>
    <w:rsid w:val="00FC53AC"/>
    <w:pPr>
      <w:ind w:left="720"/>
      <w:jc w:val="both"/>
    </w:pPr>
    <w:rPr>
      <w:rFonts w:ascii="Calibri" w:eastAsia="SimSun" w:hAnsi="Calibri" w:cs="Calibri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FC53AC"/>
    <w:pPr>
      <w:spacing w:after="120"/>
      <w:ind w:left="283"/>
      <w:jc w:val="center"/>
    </w:pPr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C53AC"/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CharChar12">
    <w:name w:val="Char Char12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81">
    <w:name w:val="Char Char81"/>
    <w:basedOn w:val="DefaultParagraphFont"/>
    <w:uiPriority w:val="99"/>
    <w:locked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71">
    <w:name w:val="Char Char71"/>
    <w:basedOn w:val="DefaultParagraphFont"/>
    <w:uiPriority w:val="99"/>
    <w:locked/>
    <w:rsid w:val="00FC53AC"/>
    <w:rPr>
      <w:rFonts w:ascii="Arial LatRus" w:hAnsi="Arial LatRus" w:cs="Arial LatRus"/>
      <w:sz w:val="30"/>
      <w:szCs w:val="30"/>
      <w:lang w:val="en-GB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Char61">
    <w:name w:val="Char Char61"/>
    <w:basedOn w:val="DefaultParagraphFont"/>
    <w:uiPriority w:val="99"/>
    <w:locked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51">
    <w:name w:val="Char Char51"/>
    <w:basedOn w:val="DefaultParagraphFont"/>
    <w:uiPriority w:val="99"/>
    <w:locked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21">
    <w:name w:val="Char Char21"/>
    <w:basedOn w:val="DefaultParagraphFont"/>
    <w:uiPriority w:val="99"/>
    <w:locked/>
    <w:rsid w:val="00FC53AC"/>
    <w:rPr>
      <w:sz w:val="24"/>
      <w:szCs w:val="24"/>
      <w:lang w:val="en-GB" w:eastAsia="en-US"/>
    </w:rPr>
  </w:style>
  <w:style w:type="character" w:customStyle="1" w:styleId="CharChar31">
    <w:name w:val="Char Char31"/>
    <w:basedOn w:val="DefaultParagraphFont"/>
    <w:uiPriority w:val="99"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paragraph" w:customStyle="1" w:styleId="CharCharCharChar">
    <w:name w:val="Char Char Char Char"/>
    <w:basedOn w:val="Normal"/>
    <w:next w:val="Normal"/>
    <w:uiPriority w:val="99"/>
    <w:rsid w:val="00FC53AC"/>
    <w:pPr>
      <w:spacing w:after="160" w:line="240" w:lineRule="exact"/>
    </w:pPr>
    <w:rPr>
      <w:rFonts w:ascii="Tahoma" w:eastAsia="SimSun" w:hAnsi="Tahoma" w:cs="Tahom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3867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https://mul2-mss.gov.am/tasks/1773695/oneclick/10Grutyun socap (9).docx?token=9cbf9c3cd2772f2cbe9b72217b948b21</cp:keywords>
  <cp:lastModifiedBy>Anahit.Hamzyan</cp:lastModifiedBy>
  <cp:revision>15</cp:revision>
  <cp:lastPrinted>2018-04-13T07:15:00Z</cp:lastPrinted>
  <dcterms:created xsi:type="dcterms:W3CDTF">2024-02-20T13:25:00Z</dcterms:created>
  <dcterms:modified xsi:type="dcterms:W3CDTF">2024-02-26T06:34:00Z</dcterms:modified>
</cp:coreProperties>
</file>